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04EF7" w14:textId="77777777" w:rsidR="00D35757" w:rsidRDefault="00534B33" w:rsidP="00534B33">
      <w:pPr>
        <w:spacing w:after="0" w:line="240" w:lineRule="auto"/>
        <w:rPr>
          <w:b/>
          <w:bCs/>
          <w:sz w:val="28"/>
          <w:szCs w:val="28"/>
        </w:rPr>
      </w:pPr>
      <w:r>
        <w:rPr>
          <w:b/>
          <w:bCs/>
          <w:noProof/>
          <w:sz w:val="28"/>
          <w:szCs w:val="28"/>
        </w:rPr>
        <w:drawing>
          <wp:anchor distT="0" distB="0" distL="114300" distR="114300" simplePos="0" relativeHeight="251659264" behindDoc="0" locked="0" layoutInCell="1" allowOverlap="1" wp14:anchorId="2DBF9458" wp14:editId="29AAC80A">
            <wp:simplePos x="0" y="0"/>
            <wp:positionH relativeFrom="column">
              <wp:posOffset>0</wp:posOffset>
            </wp:positionH>
            <wp:positionV relativeFrom="paragraph">
              <wp:posOffset>0</wp:posOffset>
            </wp:positionV>
            <wp:extent cx="1143000" cy="1524000"/>
            <wp:effectExtent l="0" t="0" r="0" b="0"/>
            <wp:wrapSquare wrapText="bothSides"/>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43000" cy="1524000"/>
                    </a:xfrm>
                    <a:prstGeom prst="rect">
                      <a:avLst/>
                    </a:prstGeom>
                  </pic:spPr>
                </pic:pic>
              </a:graphicData>
            </a:graphic>
          </wp:anchor>
        </w:drawing>
      </w:r>
      <w:r>
        <w:rPr>
          <w:b/>
          <w:bCs/>
          <w:sz w:val="28"/>
          <w:szCs w:val="28"/>
        </w:rPr>
        <w:t xml:space="preserve">    </w:t>
      </w:r>
    </w:p>
    <w:p w14:paraId="55E75079" w14:textId="77777777" w:rsidR="00D35757" w:rsidRDefault="00D35757" w:rsidP="00534B33">
      <w:pPr>
        <w:spacing w:after="0" w:line="240" w:lineRule="auto"/>
        <w:rPr>
          <w:b/>
          <w:bCs/>
          <w:sz w:val="28"/>
          <w:szCs w:val="28"/>
        </w:rPr>
      </w:pPr>
    </w:p>
    <w:p w14:paraId="76C129C3" w14:textId="77777777" w:rsidR="00D35757" w:rsidRDefault="00D35757" w:rsidP="00534B33">
      <w:pPr>
        <w:spacing w:after="0" w:line="240" w:lineRule="auto"/>
        <w:rPr>
          <w:b/>
          <w:bCs/>
          <w:sz w:val="28"/>
          <w:szCs w:val="28"/>
        </w:rPr>
      </w:pPr>
    </w:p>
    <w:p w14:paraId="3C722C9B" w14:textId="260707C0" w:rsidR="00534B33" w:rsidRPr="00D35757" w:rsidRDefault="00534B33" w:rsidP="00D35757">
      <w:pPr>
        <w:spacing w:after="0" w:line="240" w:lineRule="auto"/>
        <w:jc w:val="right"/>
        <w:rPr>
          <w:rFonts w:ascii="OzHandicraft BT" w:hAnsi="OzHandicraft BT"/>
          <w:b/>
          <w:bCs/>
          <w:color w:val="886349"/>
          <w:sz w:val="56"/>
          <w:szCs w:val="56"/>
        </w:rPr>
      </w:pPr>
      <w:r w:rsidRPr="00D35757">
        <w:rPr>
          <w:rFonts w:ascii="OzHandicraft BT" w:hAnsi="OzHandicraft BT"/>
          <w:b/>
          <w:bCs/>
          <w:color w:val="886349"/>
          <w:sz w:val="56"/>
          <w:szCs w:val="56"/>
        </w:rPr>
        <w:t xml:space="preserve"> City of Bastrop Permit Requirements</w:t>
      </w:r>
    </w:p>
    <w:p w14:paraId="03260B95" w14:textId="77777777" w:rsidR="00534B33" w:rsidRPr="0059172A" w:rsidRDefault="00534B33" w:rsidP="00534B33">
      <w:pPr>
        <w:spacing w:after="0" w:line="240" w:lineRule="auto"/>
        <w:rPr>
          <w:b/>
          <w:bCs/>
          <w:sz w:val="28"/>
          <w:szCs w:val="28"/>
        </w:rPr>
      </w:pPr>
    </w:p>
    <w:p w14:paraId="6596FB5D" w14:textId="41D668BC" w:rsidR="00534B33" w:rsidRDefault="00534B33" w:rsidP="00534B33">
      <w:pPr>
        <w:spacing w:after="0" w:line="240" w:lineRule="auto"/>
        <w:rPr>
          <w:b/>
          <w:bCs/>
          <w:sz w:val="24"/>
          <w:szCs w:val="24"/>
        </w:rPr>
      </w:pPr>
      <w:r>
        <w:rPr>
          <w:b/>
          <w:bCs/>
          <w:sz w:val="24"/>
          <w:szCs w:val="24"/>
        </w:rPr>
        <w:t xml:space="preserve">            </w:t>
      </w:r>
    </w:p>
    <w:p w14:paraId="6C360D61" w14:textId="4C86C276" w:rsidR="00534B33" w:rsidRDefault="00534B33" w:rsidP="00534B33">
      <w:pPr>
        <w:spacing w:after="0" w:line="240" w:lineRule="auto"/>
        <w:rPr>
          <w:b/>
          <w:bCs/>
          <w:sz w:val="24"/>
          <w:szCs w:val="24"/>
        </w:rPr>
      </w:pPr>
    </w:p>
    <w:p w14:paraId="70AC36F9" w14:textId="6AE871F4" w:rsidR="00534B33" w:rsidRDefault="00534B33" w:rsidP="00534B33">
      <w:pPr>
        <w:spacing w:after="0" w:line="240" w:lineRule="auto"/>
        <w:rPr>
          <w:b/>
          <w:bCs/>
          <w:sz w:val="24"/>
          <w:szCs w:val="24"/>
        </w:rPr>
      </w:pPr>
    </w:p>
    <w:p w14:paraId="19C5EEA9" w14:textId="57870C82" w:rsidR="00534B33" w:rsidRDefault="00D35757" w:rsidP="00534B33">
      <w:pPr>
        <w:spacing w:after="0" w:line="240" w:lineRule="auto"/>
        <w:rPr>
          <w:b/>
          <w:bCs/>
          <w:sz w:val="24"/>
          <w:szCs w:val="24"/>
        </w:rPr>
      </w:pPr>
      <w:r>
        <w:rPr>
          <w:b/>
          <w:bCs/>
          <w:noProof/>
        </w:rPr>
        <w:drawing>
          <wp:anchor distT="0" distB="0" distL="114300" distR="114300" simplePos="0" relativeHeight="251660288" behindDoc="1" locked="0" layoutInCell="1" allowOverlap="1" wp14:anchorId="17C8F9D5" wp14:editId="6720767D">
            <wp:simplePos x="0" y="0"/>
            <wp:positionH relativeFrom="margin">
              <wp:align>right</wp:align>
            </wp:positionH>
            <wp:positionV relativeFrom="paragraph">
              <wp:posOffset>141605</wp:posOffset>
            </wp:positionV>
            <wp:extent cx="980440" cy="1245870"/>
            <wp:effectExtent l="0" t="0" r="0" b="0"/>
            <wp:wrapTight wrapText="bothSides">
              <wp:wrapPolygon edited="0">
                <wp:start x="0" y="0"/>
                <wp:lineTo x="0" y="21138"/>
                <wp:lineTo x="20984" y="21138"/>
                <wp:lineTo x="2098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440" cy="12458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24"/>
          <w:szCs w:val="24"/>
        </w:rPr>
        <mc:AlternateContent>
          <mc:Choice Requires="wps">
            <w:drawing>
              <wp:anchor distT="0" distB="0" distL="114300" distR="114300" simplePos="0" relativeHeight="251662336" behindDoc="0" locked="0" layoutInCell="1" allowOverlap="1" wp14:anchorId="3BAE82BC" wp14:editId="30DA47A1">
                <wp:simplePos x="0" y="0"/>
                <wp:positionH relativeFrom="margin">
                  <wp:posOffset>0</wp:posOffset>
                </wp:positionH>
                <wp:positionV relativeFrom="paragraph">
                  <wp:posOffset>-635</wp:posOffset>
                </wp:positionV>
                <wp:extent cx="69723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972300" cy="0"/>
                        </a:xfrm>
                        <a:prstGeom prst="line">
                          <a:avLst/>
                        </a:prstGeom>
                        <a:ln w="9525">
                          <a:solidFill>
                            <a:srgbClr val="68A2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45D4C"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4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" strokecolor="#68a2b9">
                <v:stroke joinstyle="miter"/>
                <w10:wrap anchorx="margin"/>
              </v:line>
            </w:pict>
          </mc:Fallback>
        </mc:AlternateContent>
      </w:r>
    </w:p>
    <w:p w14:paraId="4F35D619" w14:textId="0A4742B5" w:rsidR="00D35757" w:rsidRDefault="00D35757" w:rsidP="00534B33">
      <w:pPr>
        <w:spacing w:after="0" w:line="240" w:lineRule="auto"/>
        <w:rPr>
          <w:b/>
          <w:bCs/>
          <w:sz w:val="24"/>
          <w:szCs w:val="24"/>
        </w:rPr>
      </w:pPr>
    </w:p>
    <w:p w14:paraId="4F353A86" w14:textId="6D0AEF31" w:rsidR="00D35757" w:rsidRDefault="00D35757" w:rsidP="00534B33">
      <w:pPr>
        <w:spacing w:after="0" w:line="240" w:lineRule="auto"/>
        <w:rPr>
          <w:b/>
          <w:bCs/>
          <w:sz w:val="24"/>
          <w:szCs w:val="24"/>
        </w:rPr>
      </w:pPr>
    </w:p>
    <w:p w14:paraId="59619B24" w14:textId="3210F289" w:rsidR="00534B33" w:rsidRPr="00D35757" w:rsidRDefault="00534B33" w:rsidP="00D35757">
      <w:pPr>
        <w:spacing w:after="0" w:line="240" w:lineRule="auto"/>
        <w:jc w:val="center"/>
        <w:rPr>
          <w:rFonts w:ascii="Brandon Grotesque Bold" w:hAnsi="Brandon Grotesque Bold"/>
          <w:b/>
          <w:bCs/>
          <w:color w:val="546122"/>
          <w:sz w:val="32"/>
          <w:szCs w:val="32"/>
        </w:rPr>
      </w:pPr>
      <w:r w:rsidRPr="00D35757">
        <w:rPr>
          <w:rFonts w:ascii="Brandon Grotesque Bold" w:hAnsi="Brandon Grotesque Bold"/>
          <w:b/>
          <w:bCs/>
          <w:color w:val="546122"/>
          <w:sz w:val="32"/>
          <w:szCs w:val="32"/>
        </w:rPr>
        <w:t>International Fire Code (IFC)</w:t>
      </w:r>
    </w:p>
    <w:p w14:paraId="10899470" w14:textId="77777777" w:rsidR="00534B33" w:rsidRPr="008F31A9" w:rsidRDefault="00534B33" w:rsidP="00534B33">
      <w:pPr>
        <w:spacing w:after="0" w:line="240" w:lineRule="auto"/>
        <w:rPr>
          <w:sz w:val="24"/>
          <w:szCs w:val="24"/>
        </w:rPr>
      </w:pPr>
      <w:r>
        <w:rPr>
          <w:b/>
          <w:bCs/>
          <w:sz w:val="24"/>
          <w:szCs w:val="24"/>
        </w:rPr>
        <w:t xml:space="preserve">      </w:t>
      </w:r>
      <w:r>
        <w:rPr>
          <w:b/>
          <w:bCs/>
          <w:noProof/>
        </w:rPr>
        <w:t xml:space="preserve">                            </w:t>
      </w:r>
    </w:p>
    <w:p w14:paraId="091056CC" w14:textId="636E92CB" w:rsidR="00534B33" w:rsidRDefault="00534B33" w:rsidP="00534B33">
      <w:pPr>
        <w:spacing w:after="0" w:line="240" w:lineRule="auto"/>
      </w:pPr>
    </w:p>
    <w:p w14:paraId="2402597A" w14:textId="2CEBAEDE" w:rsidR="00D35757" w:rsidRDefault="00D35757" w:rsidP="00534B33">
      <w:pPr>
        <w:spacing w:after="0" w:line="240" w:lineRule="auto"/>
      </w:pPr>
    </w:p>
    <w:p w14:paraId="09C52890" w14:textId="77777777" w:rsidR="00D35757" w:rsidRDefault="00D35757" w:rsidP="00534B33">
      <w:pPr>
        <w:spacing w:after="0" w:line="240" w:lineRule="auto"/>
      </w:pPr>
    </w:p>
    <w:p w14:paraId="52DE75DF" w14:textId="77777777" w:rsidR="00534B33" w:rsidRPr="00D35757" w:rsidRDefault="00534B33" w:rsidP="00534B33">
      <w:pPr>
        <w:spacing w:after="0" w:line="240" w:lineRule="auto"/>
        <w:rPr>
          <w:rFonts w:ascii="Brandon Grotesque Bold" w:hAnsi="Brandon Grotesque Bold"/>
          <w:sz w:val="28"/>
          <w:szCs w:val="28"/>
        </w:rPr>
      </w:pPr>
      <w:r w:rsidRPr="00D35757">
        <w:rPr>
          <w:rFonts w:ascii="Brandon Grotesque Bold" w:hAnsi="Brandon Grotesque Bold"/>
          <w:sz w:val="28"/>
          <w:szCs w:val="28"/>
        </w:rPr>
        <w:t>105.1.1 Permits required.</w:t>
      </w:r>
    </w:p>
    <w:p w14:paraId="3B5CDAD5" w14:textId="77777777" w:rsidR="00534B33" w:rsidRPr="00D35757" w:rsidRDefault="00534B33" w:rsidP="00D35757">
      <w:pPr>
        <w:spacing w:after="0" w:line="240" w:lineRule="auto"/>
        <w:ind w:left="720"/>
        <w:rPr>
          <w:rFonts w:ascii="Arial" w:hAnsi="Arial" w:cs="Arial"/>
        </w:rPr>
      </w:pPr>
      <w:r w:rsidRPr="00D35757">
        <w:rPr>
          <w:rFonts w:ascii="Arial" w:hAnsi="Arial" w:cs="Arial"/>
        </w:rPr>
        <w:t>A property owner or owner’s authorized agent who intends to conduct an operation or business, or install or modify systems and equipment that are regulated by this code, or to cause any such work to be performed, shall first make application to the fire code official and obtain the required permit.</w:t>
      </w:r>
    </w:p>
    <w:p w14:paraId="7443E9A7" w14:textId="77777777" w:rsidR="00534B33" w:rsidRDefault="00534B33" w:rsidP="00534B33">
      <w:pPr>
        <w:spacing w:after="0" w:line="240" w:lineRule="auto"/>
      </w:pPr>
    </w:p>
    <w:p w14:paraId="6C67A86C" w14:textId="77777777" w:rsidR="00534B33" w:rsidRPr="00D35757" w:rsidRDefault="00534B33" w:rsidP="00534B33">
      <w:pPr>
        <w:spacing w:after="0" w:line="240" w:lineRule="auto"/>
        <w:rPr>
          <w:rFonts w:ascii="Brandon Grotesque Bold" w:hAnsi="Brandon Grotesque Bold"/>
          <w:sz w:val="28"/>
          <w:szCs w:val="28"/>
        </w:rPr>
      </w:pPr>
      <w:r w:rsidRPr="00D35757">
        <w:rPr>
          <w:rFonts w:ascii="Brandon Grotesque Bold" w:hAnsi="Brandon Grotesque Bold"/>
          <w:sz w:val="28"/>
          <w:szCs w:val="28"/>
        </w:rPr>
        <w:t>105.1.2 Types of permits.</w:t>
      </w:r>
    </w:p>
    <w:p w14:paraId="5FB521B5" w14:textId="77777777" w:rsidR="00534B33" w:rsidRPr="00D35757" w:rsidRDefault="00534B33" w:rsidP="00D35757">
      <w:pPr>
        <w:spacing w:after="0" w:line="240" w:lineRule="auto"/>
        <w:ind w:left="720"/>
        <w:rPr>
          <w:rFonts w:ascii="Arial" w:hAnsi="Arial" w:cs="Arial"/>
        </w:rPr>
      </w:pPr>
      <w:r w:rsidRPr="00D35757">
        <w:rPr>
          <w:rFonts w:ascii="Arial" w:hAnsi="Arial" w:cs="Arial"/>
        </w:rPr>
        <w:t>There shall be two types of permits as follows:</w:t>
      </w:r>
    </w:p>
    <w:p w14:paraId="42DAFAF0" w14:textId="69ACBB3A" w:rsidR="00534B33" w:rsidRPr="00716E60" w:rsidRDefault="00534B33" w:rsidP="00716E60">
      <w:pPr>
        <w:pStyle w:val="ListParagraph"/>
        <w:numPr>
          <w:ilvl w:val="0"/>
          <w:numId w:val="2"/>
        </w:numPr>
        <w:spacing w:after="0" w:line="240" w:lineRule="auto"/>
        <w:rPr>
          <w:rFonts w:ascii="Arial" w:hAnsi="Arial" w:cs="Arial"/>
        </w:rPr>
      </w:pPr>
      <w:r w:rsidRPr="00716E60">
        <w:rPr>
          <w:rFonts w:ascii="Arial" w:hAnsi="Arial" w:cs="Arial"/>
        </w:rPr>
        <w:t>Operational permit. An operational permit allows the applicant to conduct an operation or a business for which a permit is required by Section 105.5 Required operational permits for either:</w:t>
      </w:r>
    </w:p>
    <w:p w14:paraId="65D9AF63" w14:textId="76241ABD" w:rsidR="00534B33" w:rsidRPr="00716E60" w:rsidRDefault="00534B33" w:rsidP="00716E60">
      <w:pPr>
        <w:pStyle w:val="ListParagraph"/>
        <w:numPr>
          <w:ilvl w:val="1"/>
          <w:numId w:val="2"/>
        </w:numPr>
        <w:spacing w:after="0" w:line="240" w:lineRule="auto"/>
        <w:rPr>
          <w:rFonts w:ascii="Arial" w:hAnsi="Arial" w:cs="Arial"/>
        </w:rPr>
      </w:pPr>
      <w:r w:rsidRPr="00716E60">
        <w:rPr>
          <w:rFonts w:ascii="Arial" w:hAnsi="Arial" w:cs="Arial"/>
        </w:rPr>
        <w:t>A prescribed period.</w:t>
      </w:r>
    </w:p>
    <w:p w14:paraId="7948E4E3" w14:textId="77777777" w:rsidR="00716E60" w:rsidRDefault="00534B33" w:rsidP="00716E60">
      <w:pPr>
        <w:pStyle w:val="ListParagraph"/>
        <w:numPr>
          <w:ilvl w:val="1"/>
          <w:numId w:val="2"/>
        </w:numPr>
        <w:spacing w:after="0" w:line="240" w:lineRule="auto"/>
        <w:rPr>
          <w:rFonts w:ascii="Arial" w:hAnsi="Arial" w:cs="Arial"/>
        </w:rPr>
      </w:pPr>
      <w:r w:rsidRPr="00716E60">
        <w:rPr>
          <w:rFonts w:ascii="Arial" w:hAnsi="Arial" w:cs="Arial"/>
        </w:rPr>
        <w:t>Until renewed or revoked.</w:t>
      </w:r>
    </w:p>
    <w:p w14:paraId="1E56C1B9" w14:textId="17EC7912" w:rsidR="009E74EB" w:rsidRPr="00716E60" w:rsidRDefault="00534B33" w:rsidP="00716E60">
      <w:pPr>
        <w:pStyle w:val="ListParagraph"/>
        <w:numPr>
          <w:ilvl w:val="0"/>
          <w:numId w:val="2"/>
        </w:numPr>
        <w:spacing w:after="0" w:line="240" w:lineRule="auto"/>
        <w:rPr>
          <w:rFonts w:ascii="Arial" w:hAnsi="Arial" w:cs="Arial"/>
        </w:rPr>
      </w:pPr>
      <w:r w:rsidRPr="00716E60">
        <w:rPr>
          <w:rFonts w:ascii="Arial" w:hAnsi="Arial" w:cs="Arial"/>
        </w:rPr>
        <w:t xml:space="preserve">Construction permit. A construction permit allows the applicant to install or modify systems and equipment for which a permit is required by Section 105.6. </w:t>
      </w:r>
    </w:p>
    <w:sectPr w:rsidR="009E74EB" w:rsidRPr="00716E60" w:rsidSect="00D35757">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16404" w14:textId="77777777" w:rsidR="00D35757" w:rsidRDefault="00D35757" w:rsidP="00D35757">
      <w:pPr>
        <w:spacing w:after="0" w:line="240" w:lineRule="auto"/>
      </w:pPr>
      <w:r>
        <w:separator/>
      </w:r>
    </w:p>
  </w:endnote>
  <w:endnote w:type="continuationSeparator" w:id="0">
    <w:p w14:paraId="5B42F7F9" w14:textId="77777777" w:rsidR="00D35757" w:rsidRDefault="00D35757" w:rsidP="00D35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zHandicraft BT">
    <w:panose1 w:val="03080702020302020206"/>
    <w:charset w:val="00"/>
    <w:family w:val="script"/>
    <w:pitch w:val="variable"/>
    <w:sig w:usb0="00000087" w:usb1="00000000" w:usb2="00000000" w:usb3="00000000" w:csb0="0000001B" w:csb1="00000000"/>
  </w:font>
  <w:font w:name="Brandon Grotesque Bold">
    <w:panose1 w:val="020B0803020203060202"/>
    <w:charset w:val="00"/>
    <w:family w:val="swiss"/>
    <w:notTrueType/>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589818"/>
      <w:docPartObj>
        <w:docPartGallery w:val="Page Numbers (Bottom of Page)"/>
        <w:docPartUnique/>
      </w:docPartObj>
    </w:sdtPr>
    <w:sdtEndPr>
      <w:rPr>
        <w:noProof/>
      </w:rPr>
    </w:sdtEndPr>
    <w:sdtContent>
      <w:p w14:paraId="21F9AA4B" w14:textId="5ABA7E90" w:rsidR="00D35757" w:rsidRDefault="00D357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249E0" w14:textId="77777777" w:rsidR="00D35757" w:rsidRDefault="00D35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92755" w14:textId="77777777" w:rsidR="00D35757" w:rsidRDefault="00D35757" w:rsidP="00D35757">
      <w:pPr>
        <w:spacing w:after="0" w:line="240" w:lineRule="auto"/>
      </w:pPr>
      <w:r>
        <w:separator/>
      </w:r>
    </w:p>
  </w:footnote>
  <w:footnote w:type="continuationSeparator" w:id="0">
    <w:p w14:paraId="00201FA5" w14:textId="77777777" w:rsidR="00D35757" w:rsidRDefault="00D35757" w:rsidP="00D357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72B68"/>
    <w:multiLevelType w:val="multilevel"/>
    <w:tmpl w:val="C442D314"/>
    <w:lvl w:ilvl="0">
      <w:start w:val="1"/>
      <w:numFmt w:val="decimal"/>
      <w:lvlText w:val="%1."/>
      <w:lvlJc w:val="left"/>
      <w:pPr>
        <w:ind w:left="1800" w:hanging="360"/>
      </w:pPr>
      <w:rPr>
        <w:rFonts w:hint="default"/>
      </w:rPr>
    </w:lvl>
    <w:lvl w:ilvl="1">
      <w:start w:val="1"/>
      <w:numFmt w:val="decimal"/>
      <w:isLgl/>
      <w:lvlText w:val="%1.%2."/>
      <w:lvlJc w:val="left"/>
      <w:pPr>
        <w:ind w:left="2880" w:hanging="7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44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280" w:hanging="1800"/>
      </w:pPr>
      <w:rPr>
        <w:rFonts w:hint="default"/>
      </w:rPr>
    </w:lvl>
    <w:lvl w:ilvl="8">
      <w:start w:val="1"/>
      <w:numFmt w:val="decimal"/>
      <w:isLgl/>
      <w:lvlText w:val="%1.%2.%3.%4.%5.%6.%7.%8.%9."/>
      <w:lvlJc w:val="left"/>
      <w:pPr>
        <w:ind w:left="9000" w:hanging="1800"/>
      </w:pPr>
      <w:rPr>
        <w:rFonts w:hint="default"/>
      </w:rPr>
    </w:lvl>
  </w:abstractNum>
  <w:abstractNum w:abstractNumId="1" w15:restartNumberingAfterBreak="0">
    <w:nsid w:val="4A474934"/>
    <w:multiLevelType w:val="hybridMultilevel"/>
    <w:tmpl w:val="16A4F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B33"/>
    <w:rsid w:val="00534B33"/>
    <w:rsid w:val="00716E60"/>
    <w:rsid w:val="009E74EB"/>
    <w:rsid w:val="00D02C14"/>
    <w:rsid w:val="00D35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62649"/>
  <w15:chartTrackingRefBased/>
  <w15:docId w15:val="{2CE9C86F-7071-49A9-8382-785595CC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B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757"/>
  </w:style>
  <w:style w:type="paragraph" w:styleId="Footer">
    <w:name w:val="footer"/>
    <w:basedOn w:val="Normal"/>
    <w:link w:val="FooterChar"/>
    <w:uiPriority w:val="99"/>
    <w:unhideWhenUsed/>
    <w:rsid w:val="00D357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757"/>
  </w:style>
  <w:style w:type="paragraph" w:styleId="ListParagraph">
    <w:name w:val="List Paragraph"/>
    <w:basedOn w:val="Normal"/>
    <w:uiPriority w:val="34"/>
    <w:qFormat/>
    <w:rsid w:val="00716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f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Ellis</dc:creator>
  <cp:keywords/>
  <dc:description/>
  <cp:lastModifiedBy>Jimmie Campbell</cp:lastModifiedBy>
  <cp:revision>4</cp:revision>
  <dcterms:created xsi:type="dcterms:W3CDTF">2021-08-11T05:26:00Z</dcterms:created>
  <dcterms:modified xsi:type="dcterms:W3CDTF">2022-03-30T16:34:00Z</dcterms:modified>
</cp:coreProperties>
</file>